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仿宋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仿宋" w:eastAsia="黑体"/>
          <w:sz w:val="32"/>
          <w:szCs w:val="32"/>
        </w:rPr>
        <w:t>附件1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1770" cy="7561580"/>
            <wp:effectExtent l="19050" t="0" r="5080" b="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附件2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63515" cy="4929505"/>
            <wp:effectExtent l="19050" t="0" r="0" b="0"/>
            <wp:docPr id="2" name="图片 2" descr="产能退出公示_眸目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产能退出公示_眸目压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附件3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414645" cy="7656830"/>
            <wp:effectExtent l="19050" t="0" r="0" b="0"/>
            <wp:docPr id="3" name="图片 3" descr="公告1_眸目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告1_眸目压缩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45"/>
        </w:tabs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1770" cy="6098540"/>
            <wp:effectExtent l="19050" t="0" r="5080" b="0"/>
            <wp:docPr id="4" name="图片 4" descr="公告2_眸目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告2_眸目压缩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C0B"/>
    <w:rsid w:val="0054450D"/>
    <w:rsid w:val="0090708F"/>
    <w:rsid w:val="00D97C0B"/>
    <w:rsid w:val="6C26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</Words>
  <Characters>24</Characters>
  <Lines>1</Lines>
  <Paragraphs>1</Paragraphs>
  <TotalTime>0</TotalTime>
  <ScaleCrop>false</ScaleCrop>
  <LinksUpToDate>false</LinksUpToDate>
  <CharactersWithSpaces>27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2018-12-06T03:32:00Z</dcterms:created>
  <dc:creator>Administrator</dc:creator>
  <cp:lastModifiedBy>young</cp:lastModifiedBy>
  <dcterms:modified xsi:type="dcterms:W3CDTF">2018-12-06T05:55:08Z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